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9197D" w14:textId="77777777" w:rsidR="005B3E05" w:rsidRDefault="005B3E05" w:rsidP="000E1965">
      <w:pPr>
        <w:spacing w:line="480" w:lineRule="auto"/>
        <w:rPr>
          <w:rFonts w:ascii="Times New Roman" w:hAnsi="Times New Roman" w:cs="Times New Roman"/>
          <w:sz w:val="24"/>
          <w:szCs w:val="24"/>
        </w:rPr>
      </w:pPr>
    </w:p>
    <w:p w14:paraId="6E4440A5" w14:textId="77777777" w:rsidR="005B3E05" w:rsidRDefault="005B3E05" w:rsidP="000E1965">
      <w:pPr>
        <w:spacing w:line="480" w:lineRule="auto"/>
        <w:rPr>
          <w:rFonts w:ascii="Times New Roman" w:hAnsi="Times New Roman" w:cs="Times New Roman"/>
          <w:sz w:val="24"/>
          <w:szCs w:val="24"/>
        </w:rPr>
      </w:pPr>
    </w:p>
    <w:p w14:paraId="486CECDC" w14:textId="77777777" w:rsidR="005B3E05" w:rsidRDefault="005B3E05" w:rsidP="000E1965">
      <w:pPr>
        <w:spacing w:line="480" w:lineRule="auto"/>
        <w:rPr>
          <w:rFonts w:ascii="Times New Roman" w:hAnsi="Times New Roman" w:cs="Times New Roman"/>
          <w:sz w:val="24"/>
          <w:szCs w:val="24"/>
        </w:rPr>
      </w:pPr>
    </w:p>
    <w:p w14:paraId="24F213DD" w14:textId="77777777" w:rsidR="005B3E05" w:rsidRDefault="005B3E05" w:rsidP="000E1965">
      <w:pPr>
        <w:spacing w:line="480" w:lineRule="auto"/>
        <w:rPr>
          <w:rFonts w:ascii="Times New Roman" w:hAnsi="Times New Roman" w:cs="Times New Roman"/>
          <w:sz w:val="24"/>
          <w:szCs w:val="24"/>
        </w:rPr>
      </w:pPr>
    </w:p>
    <w:p w14:paraId="349E40F2" w14:textId="77777777" w:rsidR="005B3E05" w:rsidRDefault="005B3E05" w:rsidP="000E1965">
      <w:pPr>
        <w:spacing w:line="480" w:lineRule="auto"/>
        <w:rPr>
          <w:rFonts w:ascii="Times New Roman" w:hAnsi="Times New Roman" w:cs="Times New Roman"/>
          <w:sz w:val="24"/>
          <w:szCs w:val="24"/>
        </w:rPr>
      </w:pPr>
    </w:p>
    <w:p w14:paraId="2917E615" w14:textId="77777777" w:rsidR="005B3E05" w:rsidRDefault="005B3E05" w:rsidP="000E1965">
      <w:pPr>
        <w:spacing w:line="480" w:lineRule="auto"/>
        <w:rPr>
          <w:rFonts w:ascii="Times New Roman" w:hAnsi="Times New Roman" w:cs="Times New Roman"/>
          <w:sz w:val="24"/>
          <w:szCs w:val="24"/>
        </w:rPr>
      </w:pPr>
    </w:p>
    <w:p w14:paraId="5243074D" w14:textId="77777777" w:rsidR="005B3E05" w:rsidRDefault="005B3E05" w:rsidP="000E1965">
      <w:pPr>
        <w:spacing w:line="480" w:lineRule="auto"/>
        <w:rPr>
          <w:rFonts w:ascii="Times New Roman" w:hAnsi="Times New Roman" w:cs="Times New Roman"/>
          <w:sz w:val="24"/>
          <w:szCs w:val="24"/>
        </w:rPr>
      </w:pPr>
    </w:p>
    <w:p w14:paraId="1375BCEE" w14:textId="77777777" w:rsidR="000D73EB" w:rsidRDefault="000D73EB" w:rsidP="000D73EB">
      <w:pPr>
        <w:spacing w:line="480" w:lineRule="auto"/>
        <w:jc w:val="center"/>
        <w:rPr>
          <w:rFonts w:ascii="Times New Roman" w:hAnsi="Times New Roman" w:cs="Times New Roman"/>
          <w:sz w:val="24"/>
          <w:szCs w:val="24"/>
        </w:rPr>
      </w:pPr>
    </w:p>
    <w:p w14:paraId="22261E58" w14:textId="77777777" w:rsidR="000D73EB" w:rsidRDefault="000D73EB" w:rsidP="000D73EB">
      <w:pPr>
        <w:spacing w:line="480" w:lineRule="auto"/>
        <w:jc w:val="center"/>
        <w:rPr>
          <w:rFonts w:ascii="Times New Roman" w:hAnsi="Times New Roman" w:cs="Times New Roman"/>
          <w:sz w:val="24"/>
          <w:szCs w:val="24"/>
        </w:rPr>
      </w:pPr>
    </w:p>
    <w:p w14:paraId="21DAA59F" w14:textId="77777777" w:rsidR="000D73EB" w:rsidRDefault="000D73EB" w:rsidP="000D73EB">
      <w:pPr>
        <w:spacing w:line="480" w:lineRule="auto"/>
        <w:jc w:val="center"/>
        <w:rPr>
          <w:rFonts w:ascii="Times New Roman" w:hAnsi="Times New Roman" w:cs="Times New Roman"/>
          <w:sz w:val="24"/>
          <w:szCs w:val="24"/>
        </w:rPr>
      </w:pPr>
    </w:p>
    <w:p w14:paraId="57F66E6F" w14:textId="2B66CD31" w:rsidR="000D73EB" w:rsidRPr="000D73EB" w:rsidRDefault="000D73EB"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Quality Improvement</w:t>
      </w:r>
    </w:p>
    <w:p w14:paraId="51269B96" w14:textId="58FEBC90" w:rsidR="000D73EB" w:rsidRPr="000D73EB" w:rsidRDefault="000D73EB"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Student’s Name</w:t>
      </w:r>
    </w:p>
    <w:p w14:paraId="512BAC19" w14:textId="4A933ADD" w:rsidR="000D73EB" w:rsidRPr="000D73EB" w:rsidRDefault="000D73EB"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Institutional Affiliation</w:t>
      </w:r>
    </w:p>
    <w:p w14:paraId="1376166C" w14:textId="50AC3A11" w:rsidR="000D73EB" w:rsidRPr="000D73EB" w:rsidRDefault="000D73EB"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Course Name</w:t>
      </w:r>
    </w:p>
    <w:p w14:paraId="3446F0D2" w14:textId="7E1F9440" w:rsidR="000D73EB" w:rsidRPr="000D73EB" w:rsidRDefault="000D73EB"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Professor’s Name</w:t>
      </w:r>
    </w:p>
    <w:p w14:paraId="20917BFC" w14:textId="0DB59AF2" w:rsidR="000D73EB" w:rsidRPr="000D73EB" w:rsidRDefault="000D73EB"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Assignment Due Date</w:t>
      </w:r>
    </w:p>
    <w:p w14:paraId="084E4845" w14:textId="77777777" w:rsidR="000D73EB" w:rsidRPr="000D73EB" w:rsidRDefault="000D73EB" w:rsidP="000D73EB">
      <w:pPr>
        <w:spacing w:line="480" w:lineRule="auto"/>
        <w:rPr>
          <w:rFonts w:ascii="Times New Roman" w:hAnsi="Times New Roman" w:cs="Times New Roman"/>
          <w:sz w:val="24"/>
          <w:szCs w:val="24"/>
        </w:rPr>
      </w:pPr>
    </w:p>
    <w:p w14:paraId="026DE4F8" w14:textId="77777777" w:rsidR="000D73EB" w:rsidRDefault="000D73EB" w:rsidP="000D73EB">
      <w:pPr>
        <w:spacing w:line="480" w:lineRule="auto"/>
        <w:rPr>
          <w:rFonts w:ascii="Times New Roman" w:hAnsi="Times New Roman" w:cs="Times New Roman"/>
          <w:sz w:val="24"/>
          <w:szCs w:val="24"/>
        </w:rPr>
      </w:pPr>
    </w:p>
    <w:p w14:paraId="6378BF6A" w14:textId="5C108FEA" w:rsidR="005B3E05" w:rsidRDefault="005B3E05" w:rsidP="000D73E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w:t>
      </w:r>
    </w:p>
    <w:p w14:paraId="5CB1DB6D" w14:textId="490B2036" w:rsidR="005B4730" w:rsidRPr="006B7B14" w:rsidRDefault="0066520D" w:rsidP="000E1965">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Healthcare Quality Improvement (</w:t>
      </w:r>
      <w:r w:rsidR="00527DC1" w:rsidRPr="006B7B14">
        <w:rPr>
          <w:rFonts w:ascii="Times New Roman" w:hAnsi="Times New Roman" w:cs="Times New Roman"/>
          <w:sz w:val="24"/>
          <w:szCs w:val="24"/>
        </w:rPr>
        <w:t>H</w:t>
      </w:r>
      <w:r w:rsidRPr="006B7B14">
        <w:rPr>
          <w:rFonts w:ascii="Times New Roman" w:hAnsi="Times New Roman" w:cs="Times New Roman"/>
          <w:sz w:val="24"/>
          <w:szCs w:val="24"/>
        </w:rPr>
        <w:t xml:space="preserve">QI) is the systematic approach used by healthcare organizations to monitor, assess, and improve healthcare quality standards. A report from a 2000 Institute of Medicine shows that in the United Staes, almost one million individuals are annually harmed and </w:t>
      </w:r>
      <w:r w:rsidRPr="006B7B14">
        <w:rPr>
          <w:rFonts w:ascii="Times New Roman" w:hAnsi="Times New Roman" w:cs="Times New Roman"/>
          <w:sz w:val="24"/>
          <w:szCs w:val="24"/>
        </w:rPr>
        <w:t>die of medical errors in the hospitals. There is a circle of activities taking place in healthcare organizations that needs continuous improvement to achieve a higher performance level.</w:t>
      </w:r>
      <w:r w:rsidR="00C14646" w:rsidRPr="006B7B14">
        <w:rPr>
          <w:rFonts w:ascii="Times New Roman" w:hAnsi="Times New Roman" w:cs="Times New Roman"/>
          <w:sz w:val="24"/>
          <w:szCs w:val="24"/>
        </w:rPr>
        <w:t xml:space="preserve"> The safety measure </w:t>
      </w:r>
      <w:r w:rsidR="003863FD" w:rsidRPr="006B7B14">
        <w:rPr>
          <w:rFonts w:ascii="Times New Roman" w:hAnsi="Times New Roman" w:cs="Times New Roman"/>
          <w:sz w:val="24"/>
          <w:szCs w:val="24"/>
        </w:rPr>
        <w:t>is</w:t>
      </w:r>
      <w:r w:rsidR="00C14646" w:rsidRPr="006B7B14">
        <w:rPr>
          <w:rFonts w:ascii="Times New Roman" w:hAnsi="Times New Roman" w:cs="Times New Roman"/>
          <w:sz w:val="24"/>
          <w:szCs w:val="24"/>
        </w:rPr>
        <w:t xml:space="preserve"> effective in reducing medical errors, deaths, infections, and falls which are sentinel </w:t>
      </w:r>
      <w:r w:rsidR="000D73EB" w:rsidRPr="006B7B14">
        <w:rPr>
          <w:rFonts w:ascii="Times New Roman" w:hAnsi="Times New Roman" w:cs="Times New Roman"/>
          <w:sz w:val="24"/>
          <w:szCs w:val="24"/>
        </w:rPr>
        <w:t>events (</w:t>
      </w:r>
      <w:r w:rsidR="005C082E" w:rsidRPr="006B7B14">
        <w:rPr>
          <w:rFonts w:ascii="Times New Roman" w:hAnsi="Times New Roman" w:cs="Times New Roman"/>
          <w:sz w:val="24"/>
          <w:szCs w:val="24"/>
        </w:rPr>
        <w:t>Allen,2013)</w:t>
      </w:r>
      <w:r w:rsidR="00C14646" w:rsidRPr="006B7B14">
        <w:rPr>
          <w:rFonts w:ascii="Times New Roman" w:hAnsi="Times New Roman" w:cs="Times New Roman"/>
          <w:sz w:val="24"/>
          <w:szCs w:val="24"/>
        </w:rPr>
        <w:t xml:space="preserve">.  All quality </w:t>
      </w:r>
      <w:r w:rsidR="003863FD" w:rsidRPr="006B7B14">
        <w:rPr>
          <w:rFonts w:ascii="Times New Roman" w:hAnsi="Times New Roman" w:cs="Times New Roman"/>
          <w:sz w:val="24"/>
          <w:szCs w:val="24"/>
        </w:rPr>
        <w:t>improvement</w:t>
      </w:r>
      <w:r w:rsidR="00C14646" w:rsidRPr="006B7B14">
        <w:rPr>
          <w:rFonts w:ascii="Times New Roman" w:hAnsi="Times New Roman" w:cs="Times New Roman"/>
          <w:sz w:val="24"/>
          <w:szCs w:val="24"/>
        </w:rPr>
        <w:t xml:space="preserve"> successful programs start with a deep understanding of the </w:t>
      </w:r>
      <w:r w:rsidR="003863FD" w:rsidRPr="006B7B14">
        <w:rPr>
          <w:rFonts w:ascii="Times New Roman" w:hAnsi="Times New Roman" w:cs="Times New Roman"/>
          <w:sz w:val="24"/>
          <w:szCs w:val="24"/>
        </w:rPr>
        <w:t>problem</w:t>
      </w:r>
      <w:r w:rsidR="00C14646" w:rsidRPr="006B7B14">
        <w:rPr>
          <w:rFonts w:ascii="Times New Roman" w:hAnsi="Times New Roman" w:cs="Times New Roman"/>
          <w:sz w:val="24"/>
          <w:szCs w:val="24"/>
        </w:rPr>
        <w:t xml:space="preserve"> </w:t>
      </w:r>
      <w:r w:rsidR="003863FD" w:rsidRPr="006B7B14">
        <w:rPr>
          <w:rFonts w:ascii="Times New Roman" w:hAnsi="Times New Roman" w:cs="Times New Roman"/>
          <w:sz w:val="24"/>
          <w:szCs w:val="24"/>
        </w:rPr>
        <w:t>and have</w:t>
      </w:r>
      <w:r w:rsidR="00C14646" w:rsidRPr="006B7B14">
        <w:rPr>
          <w:rFonts w:ascii="Times New Roman" w:hAnsi="Times New Roman" w:cs="Times New Roman"/>
          <w:sz w:val="24"/>
          <w:szCs w:val="24"/>
        </w:rPr>
        <w:t xml:space="preserve"> four main </w:t>
      </w:r>
      <w:r w:rsidR="003863FD" w:rsidRPr="006B7B14">
        <w:rPr>
          <w:rFonts w:ascii="Times New Roman" w:hAnsi="Times New Roman" w:cs="Times New Roman"/>
          <w:sz w:val="24"/>
          <w:szCs w:val="24"/>
        </w:rPr>
        <w:t>elements</w:t>
      </w:r>
      <w:r w:rsidR="00C14646" w:rsidRPr="006B7B14">
        <w:rPr>
          <w:rFonts w:ascii="Times New Roman" w:hAnsi="Times New Roman" w:cs="Times New Roman"/>
          <w:sz w:val="24"/>
          <w:szCs w:val="24"/>
        </w:rPr>
        <w:t>:</w:t>
      </w:r>
      <w:r w:rsidR="003863FD" w:rsidRPr="006B7B14">
        <w:rPr>
          <w:rFonts w:ascii="Times New Roman" w:hAnsi="Times New Roman" w:cs="Times New Roman"/>
          <w:sz w:val="24"/>
          <w:szCs w:val="24"/>
        </w:rPr>
        <w:t xml:space="preserve"> </w:t>
      </w:r>
      <w:r w:rsidR="00C14646" w:rsidRPr="006B7B14">
        <w:rPr>
          <w:rFonts w:ascii="Times New Roman" w:hAnsi="Times New Roman" w:cs="Times New Roman"/>
          <w:sz w:val="24"/>
          <w:szCs w:val="24"/>
        </w:rPr>
        <w:t xml:space="preserve">the </w:t>
      </w:r>
      <w:r w:rsidR="003863FD" w:rsidRPr="006B7B14">
        <w:rPr>
          <w:rFonts w:ascii="Times New Roman" w:hAnsi="Times New Roman" w:cs="Times New Roman"/>
          <w:sz w:val="24"/>
          <w:szCs w:val="24"/>
        </w:rPr>
        <w:t>problem, goal, aim, and measures. Knowing the cause of a problem and equally having quality improvement tools will lead to successful health care.</w:t>
      </w:r>
    </w:p>
    <w:p w14:paraId="3C91067F" w14:textId="043EAE50" w:rsidR="00196D21" w:rsidRPr="006B7B14" w:rsidRDefault="0066520D" w:rsidP="000E1965">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3863FD" w:rsidRPr="006B7B14">
        <w:rPr>
          <w:rFonts w:ascii="Times New Roman" w:hAnsi="Times New Roman" w:cs="Times New Roman"/>
          <w:sz w:val="24"/>
          <w:szCs w:val="24"/>
        </w:rPr>
        <w:t xml:space="preserve">Most health systems experience a challenge in determining the best quality </w:t>
      </w:r>
      <w:r w:rsidR="00527DC1" w:rsidRPr="006B7B14">
        <w:rPr>
          <w:rFonts w:ascii="Times New Roman" w:hAnsi="Times New Roman" w:cs="Times New Roman"/>
          <w:sz w:val="24"/>
          <w:szCs w:val="24"/>
        </w:rPr>
        <w:t>improvement goal.</w:t>
      </w:r>
      <w:r w:rsidR="00356296" w:rsidRPr="006B7B14">
        <w:rPr>
          <w:rFonts w:ascii="Times New Roman" w:hAnsi="Times New Roman" w:cs="Times New Roman"/>
          <w:sz w:val="24"/>
          <w:szCs w:val="24"/>
        </w:rPr>
        <w:t xml:space="preserve"> It’s often for nurses to go after incremental improvement gains in the same area, they need to target </w:t>
      </w:r>
      <w:r w:rsidR="0098174F" w:rsidRPr="006B7B14">
        <w:rPr>
          <w:rFonts w:ascii="Times New Roman" w:hAnsi="Times New Roman" w:cs="Times New Roman"/>
          <w:sz w:val="24"/>
          <w:szCs w:val="24"/>
        </w:rPr>
        <w:t>on cost-benefit analyses and return on investment (ROI). They should focus on key questions about quality improvement goals like what will have the biggest impact on patients, areas with the largest variation, and whatever will have a huge impact on costs.</w:t>
      </w:r>
      <w:r w:rsidR="003B7F66" w:rsidRPr="006B7B14">
        <w:rPr>
          <w:rFonts w:ascii="Times New Roman" w:hAnsi="Times New Roman" w:cs="Times New Roman"/>
          <w:sz w:val="24"/>
          <w:szCs w:val="24"/>
        </w:rPr>
        <w:t xml:space="preserve"> The goal of achieving work is broken into manageable pieces by aims</w:t>
      </w:r>
      <w:r w:rsidR="00035CA0" w:rsidRPr="006B7B14">
        <w:rPr>
          <w:rFonts w:ascii="Times New Roman" w:hAnsi="Times New Roman" w:cs="Times New Roman"/>
          <w:sz w:val="24"/>
          <w:szCs w:val="24"/>
        </w:rPr>
        <w:t xml:space="preserve"> (Hughes,2008)</w:t>
      </w:r>
      <w:r w:rsidR="003B7F66" w:rsidRPr="006B7B14">
        <w:rPr>
          <w:rFonts w:ascii="Times New Roman" w:hAnsi="Times New Roman" w:cs="Times New Roman"/>
          <w:sz w:val="24"/>
          <w:szCs w:val="24"/>
        </w:rPr>
        <w:t>.</w:t>
      </w:r>
      <w:r w:rsidR="00700B34" w:rsidRPr="006B7B14">
        <w:rPr>
          <w:rFonts w:ascii="Times New Roman" w:hAnsi="Times New Roman" w:cs="Times New Roman"/>
          <w:sz w:val="24"/>
          <w:szCs w:val="24"/>
        </w:rPr>
        <w:t xml:space="preserve"> Baseline </w:t>
      </w:r>
      <w:r w:rsidR="00771863" w:rsidRPr="006B7B14">
        <w:rPr>
          <w:rFonts w:ascii="Times New Roman" w:hAnsi="Times New Roman" w:cs="Times New Roman"/>
          <w:sz w:val="24"/>
          <w:szCs w:val="24"/>
        </w:rPr>
        <w:t>measuring</w:t>
      </w:r>
      <w:r w:rsidR="00700B34" w:rsidRPr="006B7B14">
        <w:rPr>
          <w:rFonts w:ascii="Times New Roman" w:hAnsi="Times New Roman" w:cs="Times New Roman"/>
          <w:sz w:val="24"/>
          <w:szCs w:val="24"/>
        </w:rPr>
        <w:t xml:space="preserve"> is so </w:t>
      </w:r>
      <w:r w:rsidR="00771863" w:rsidRPr="006B7B14">
        <w:rPr>
          <w:rFonts w:ascii="Times New Roman" w:hAnsi="Times New Roman" w:cs="Times New Roman"/>
          <w:sz w:val="24"/>
          <w:szCs w:val="24"/>
        </w:rPr>
        <w:t>important because it gives the health systems an opportunity in determining the presence of improvement and whether and how the quality improvement is correlated to intervention.</w:t>
      </w:r>
    </w:p>
    <w:p w14:paraId="0B48CADF" w14:textId="71DB9308"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      According to the Institute of Medicine (IOM</w:t>
      </w:r>
      <w:r w:rsidR="004049CF" w:rsidRPr="006B7B14">
        <w:rPr>
          <w:rFonts w:ascii="Times New Roman" w:hAnsi="Times New Roman" w:cs="Times New Roman"/>
          <w:sz w:val="24"/>
          <w:szCs w:val="24"/>
        </w:rPr>
        <w:t>), most</w:t>
      </w:r>
      <w:r w:rsidRPr="006B7B14">
        <w:rPr>
          <w:rFonts w:ascii="Times New Roman" w:hAnsi="Times New Roman" w:cs="Times New Roman"/>
          <w:sz w:val="24"/>
          <w:szCs w:val="24"/>
        </w:rPr>
        <w:t xml:space="preserve"> of the errors are not caused by individuals but are as a result of faulty processes and failure system. Health insurances, inefficient a</w:t>
      </w:r>
      <w:r w:rsidRPr="006B7B14">
        <w:rPr>
          <w:rFonts w:ascii="Times New Roman" w:hAnsi="Times New Roman" w:cs="Times New Roman"/>
          <w:sz w:val="24"/>
          <w:szCs w:val="24"/>
        </w:rPr>
        <w:t>nd variable processes, changing patient's case-mix, education provider and experience differences are some of the factors that contribute to health care complexity.</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The IOM also realized that </w:t>
      </w:r>
      <w:r w:rsidR="004049CF" w:rsidRPr="006B7B14">
        <w:rPr>
          <w:rFonts w:ascii="Times New Roman" w:hAnsi="Times New Roman" w:cs="Times New Roman"/>
          <w:sz w:val="24"/>
          <w:szCs w:val="24"/>
        </w:rPr>
        <w:t>today’s</w:t>
      </w:r>
      <w:r w:rsidRPr="006B7B14">
        <w:rPr>
          <w:rFonts w:ascii="Times New Roman" w:hAnsi="Times New Roman" w:cs="Times New Roman"/>
          <w:sz w:val="24"/>
          <w:szCs w:val="24"/>
        </w:rPr>
        <w:t xml:space="preserve"> </w:t>
      </w:r>
      <w:r w:rsidR="004049CF" w:rsidRPr="006B7B14">
        <w:rPr>
          <w:rFonts w:ascii="Times New Roman" w:hAnsi="Times New Roman" w:cs="Times New Roman"/>
          <w:sz w:val="24"/>
          <w:szCs w:val="24"/>
        </w:rPr>
        <w:t>health</w:t>
      </w:r>
      <w:r w:rsidRPr="006B7B14">
        <w:rPr>
          <w:rFonts w:ascii="Times New Roman" w:hAnsi="Times New Roman" w:cs="Times New Roman"/>
          <w:sz w:val="24"/>
          <w:szCs w:val="24"/>
        </w:rPr>
        <w:t xml:space="preserve"> care industry functions are at a lower level tha</w:t>
      </w:r>
      <w:r w:rsidR="004049CF" w:rsidRPr="006B7B14">
        <w:rPr>
          <w:rFonts w:ascii="Times New Roman" w:hAnsi="Times New Roman" w:cs="Times New Roman"/>
          <w:sz w:val="24"/>
          <w:szCs w:val="24"/>
        </w:rPr>
        <w:t>n</w:t>
      </w:r>
      <w:r w:rsidRPr="006B7B14">
        <w:rPr>
          <w:rFonts w:ascii="Times New Roman" w:hAnsi="Times New Roman" w:cs="Times New Roman"/>
          <w:sz w:val="24"/>
          <w:szCs w:val="24"/>
        </w:rPr>
        <w:t xml:space="preserve"> they should be,</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and it </w:t>
      </w:r>
      <w:r w:rsidR="004049CF" w:rsidRPr="006B7B14">
        <w:rPr>
          <w:rFonts w:ascii="Times New Roman" w:hAnsi="Times New Roman" w:cs="Times New Roman"/>
          <w:sz w:val="24"/>
          <w:szCs w:val="24"/>
        </w:rPr>
        <w:t>h</w:t>
      </w:r>
      <w:r w:rsidRPr="006B7B14">
        <w:rPr>
          <w:rFonts w:ascii="Times New Roman" w:hAnsi="Times New Roman" w:cs="Times New Roman"/>
          <w:sz w:val="24"/>
          <w:szCs w:val="24"/>
        </w:rPr>
        <w:t xml:space="preserve">ence put the following six </w:t>
      </w:r>
      <w:r w:rsidR="004049CF" w:rsidRPr="006B7B14">
        <w:rPr>
          <w:rFonts w:ascii="Times New Roman" w:hAnsi="Times New Roman" w:cs="Times New Roman"/>
          <w:sz w:val="24"/>
          <w:szCs w:val="24"/>
        </w:rPr>
        <w:t>healthcare</w:t>
      </w:r>
      <w:r w:rsidRPr="006B7B14">
        <w:rPr>
          <w:rFonts w:ascii="Times New Roman" w:hAnsi="Times New Roman" w:cs="Times New Roman"/>
          <w:sz w:val="24"/>
          <w:szCs w:val="24"/>
        </w:rPr>
        <w:t xml:space="preserve"> aims:</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Efficient,</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ti</w:t>
      </w:r>
      <w:r w:rsidR="004049CF" w:rsidRPr="006B7B14">
        <w:rPr>
          <w:rFonts w:ascii="Times New Roman" w:hAnsi="Times New Roman" w:cs="Times New Roman"/>
          <w:sz w:val="24"/>
          <w:szCs w:val="24"/>
        </w:rPr>
        <w:t>m</w:t>
      </w:r>
      <w:r w:rsidRPr="006B7B14">
        <w:rPr>
          <w:rFonts w:ascii="Times New Roman" w:hAnsi="Times New Roman" w:cs="Times New Roman"/>
          <w:sz w:val="24"/>
          <w:szCs w:val="24"/>
        </w:rPr>
        <w:t>ely,</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safe,</w:t>
      </w:r>
      <w:r w:rsidR="004049CF" w:rsidRPr="006B7B14">
        <w:rPr>
          <w:rFonts w:ascii="Times New Roman" w:hAnsi="Times New Roman" w:cs="Times New Roman"/>
          <w:sz w:val="24"/>
          <w:szCs w:val="24"/>
        </w:rPr>
        <w:t xml:space="preserve"> effective, equitable</w:t>
      </w:r>
      <w:r w:rsidRPr="006B7B14">
        <w:rPr>
          <w:rFonts w:ascii="Times New Roman" w:hAnsi="Times New Roman" w:cs="Times New Roman"/>
          <w:sz w:val="24"/>
          <w:szCs w:val="24"/>
        </w:rPr>
        <w:t>, and patient-centered</w:t>
      </w:r>
      <w:r w:rsidR="00035CA0" w:rsidRPr="006B7B14">
        <w:rPr>
          <w:rFonts w:ascii="Times New Roman" w:hAnsi="Times New Roman" w:cs="Times New Roman"/>
          <w:sz w:val="24"/>
          <w:szCs w:val="24"/>
        </w:rPr>
        <w:t xml:space="preserve"> (Wulff,2011)</w:t>
      </w:r>
      <w:r w:rsidRPr="006B7B14">
        <w:rPr>
          <w:rFonts w:ascii="Times New Roman" w:hAnsi="Times New Roman" w:cs="Times New Roman"/>
          <w:sz w:val="24"/>
          <w:szCs w:val="24"/>
        </w:rPr>
        <w:t>.</w:t>
      </w:r>
      <w:r w:rsidR="004049CF"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 xml:space="preserve">Simplification and standardization relation </w:t>
      </w:r>
      <w:proofErr w:type="gramStart"/>
      <w:r w:rsidR="00C13DE5" w:rsidRPr="006B7B14">
        <w:rPr>
          <w:rFonts w:ascii="Times New Roman" w:hAnsi="Times New Roman" w:cs="Times New Roman"/>
          <w:sz w:val="24"/>
          <w:szCs w:val="24"/>
        </w:rPr>
        <w:t>is</w:t>
      </w:r>
      <w:proofErr w:type="gramEnd"/>
      <w:r w:rsidR="00C13DE5" w:rsidRPr="006B7B14">
        <w:rPr>
          <w:rFonts w:ascii="Times New Roman" w:hAnsi="Times New Roman" w:cs="Times New Roman"/>
          <w:sz w:val="24"/>
          <w:szCs w:val="24"/>
        </w:rPr>
        <w:t xml:space="preserve"> the benefits potential of using information technology as a way of implementing checks and defaults, and automation to reduce the number of error or their possibility and improve quality. This is effective in decreasing an individual's decision-making reliance.</w:t>
      </w:r>
    </w:p>
    <w:p w14:paraId="4220B25D" w14:textId="1EBFA1E7"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Human error can be reduced through using the right redundancy ways such as double-checking in case of certain errors like dosing. Information can be used to reduce human error through standardized protocols,</w:t>
      </w:r>
      <w:r w:rsidR="00E22973" w:rsidRPr="006B7B14">
        <w:rPr>
          <w:rFonts w:ascii="Times New Roman" w:hAnsi="Times New Roman" w:cs="Times New Roman"/>
          <w:sz w:val="24"/>
          <w:szCs w:val="24"/>
        </w:rPr>
        <w:t xml:space="preserve"> automation, standardized medication concentrations, using computer-enabled calculation while dosing and order clarity. Health caregivers are guided by reminders and alerts in providing quality care. Medication safety is improved through barcoding implementation and computerized order entry provider</w:t>
      </w:r>
      <w:r w:rsidR="005C082E" w:rsidRPr="006B7B14">
        <w:rPr>
          <w:rFonts w:ascii="Times New Roman" w:hAnsi="Times New Roman" w:cs="Times New Roman"/>
          <w:sz w:val="24"/>
          <w:szCs w:val="24"/>
        </w:rPr>
        <w:t>s (Kohn,2000)</w:t>
      </w:r>
      <w:r w:rsidR="00E22973" w:rsidRPr="006B7B14">
        <w:rPr>
          <w:rFonts w:ascii="Times New Roman" w:hAnsi="Times New Roman" w:cs="Times New Roman"/>
          <w:sz w:val="24"/>
          <w:szCs w:val="24"/>
        </w:rPr>
        <w:t>. Indicator monitoring and database integrations are used to track performance, this is because, for a health care organization to keep pace with technology, procedures and workflow should be revised. Many organizations are committed to understanding the cause of errors and investing in technology for quality improvem</w:t>
      </w:r>
      <w:r w:rsidR="00C92083" w:rsidRPr="006B7B14">
        <w:rPr>
          <w:rFonts w:ascii="Times New Roman" w:hAnsi="Times New Roman" w:cs="Times New Roman"/>
          <w:sz w:val="24"/>
          <w:szCs w:val="24"/>
        </w:rPr>
        <w:t>ent. It is easier to assess problems in healthcare centers when there is better care documentation and hazardous conditions, errors, and near misses are often reported.</w:t>
      </w:r>
      <w:r w:rsidRPr="006B7B14">
        <w:rPr>
          <w:rFonts w:ascii="Times New Roman" w:hAnsi="Times New Roman" w:cs="Times New Roman"/>
          <w:sz w:val="24"/>
          <w:szCs w:val="24"/>
        </w:rPr>
        <w:t xml:space="preserve"> </w:t>
      </w:r>
    </w:p>
    <w:p w14:paraId="79BD8A72" w14:textId="5DB4251D"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92083" w:rsidRPr="006B7B14">
        <w:rPr>
          <w:rFonts w:ascii="Times New Roman" w:hAnsi="Times New Roman" w:cs="Times New Roman"/>
          <w:sz w:val="24"/>
          <w:szCs w:val="24"/>
        </w:rPr>
        <w:t>Hospital administrators should also encourage more initiative evaluations which should mainly focus on cost-effectiveness, patient satisfaction, and outcomes assessment.</w:t>
      </w:r>
      <w:r w:rsidR="000F27FA" w:rsidRPr="006B7B14">
        <w:rPr>
          <w:rFonts w:ascii="Times New Roman" w:hAnsi="Times New Roman" w:cs="Times New Roman"/>
          <w:sz w:val="24"/>
          <w:szCs w:val="24"/>
        </w:rPr>
        <w:t xml:space="preserve"> Interventions and initiatives that will decrease costs and increase the length of stay of the patients at the hospital should be invented.</w:t>
      </w:r>
      <w:r w:rsidR="00CA1A25" w:rsidRPr="006B7B14">
        <w:rPr>
          <w:rFonts w:ascii="Times New Roman" w:hAnsi="Times New Roman" w:cs="Times New Roman"/>
          <w:sz w:val="24"/>
          <w:szCs w:val="24"/>
        </w:rPr>
        <w:t xml:space="preserve"> Health system payment models and financial incentives have to go hand in hand with its quality improvement initiatives. Misalignment often leads to well-intentioned decisions that result in operational inefficiencies, unnecessary clinical variations, and overall waste. </w:t>
      </w:r>
      <w:r w:rsidR="000F27FA" w:rsidRPr="006B7B14">
        <w:rPr>
          <w:rFonts w:ascii="Times New Roman" w:hAnsi="Times New Roman" w:cs="Times New Roman"/>
          <w:sz w:val="24"/>
          <w:szCs w:val="24"/>
        </w:rPr>
        <w:t xml:space="preserve">Making sure that those implanting initiatives receive enough training or education is very important. The staff should be educated on chronic pain assessment improvement protocols, pain management guidelines, staff understanding improvement, </w:t>
      </w:r>
      <w:r w:rsidR="005B3E05" w:rsidRPr="006B7B14">
        <w:rPr>
          <w:rFonts w:ascii="Times New Roman" w:hAnsi="Times New Roman" w:cs="Times New Roman"/>
          <w:sz w:val="24"/>
          <w:szCs w:val="24"/>
        </w:rPr>
        <w:t>documentation</w:t>
      </w:r>
      <w:r w:rsidR="000F27FA" w:rsidRPr="006B7B14">
        <w:rPr>
          <w:rFonts w:ascii="Times New Roman" w:hAnsi="Times New Roman" w:cs="Times New Roman"/>
          <w:sz w:val="24"/>
          <w:szCs w:val="24"/>
        </w:rPr>
        <w:t xml:space="preserve"> and </w:t>
      </w:r>
      <w:r w:rsidR="005B3E05" w:rsidRPr="006B7B14">
        <w:rPr>
          <w:rFonts w:ascii="Times New Roman" w:hAnsi="Times New Roman" w:cs="Times New Roman"/>
          <w:sz w:val="24"/>
          <w:szCs w:val="24"/>
        </w:rPr>
        <w:t>assessment, pain</w:t>
      </w:r>
      <w:r w:rsidR="000F27FA" w:rsidRPr="006B7B14">
        <w:rPr>
          <w:rFonts w:ascii="Times New Roman" w:hAnsi="Times New Roman" w:cs="Times New Roman"/>
          <w:sz w:val="24"/>
          <w:szCs w:val="24"/>
        </w:rPr>
        <w:t xml:space="preserve"> management, and patient and family </w:t>
      </w:r>
      <w:r w:rsidR="005B3E05" w:rsidRPr="006B7B14">
        <w:rPr>
          <w:rFonts w:ascii="Times New Roman" w:hAnsi="Times New Roman" w:cs="Times New Roman"/>
          <w:sz w:val="24"/>
          <w:szCs w:val="24"/>
        </w:rPr>
        <w:t>satisfaction. All</w:t>
      </w:r>
      <w:r w:rsidR="000F27FA" w:rsidRPr="006B7B14">
        <w:rPr>
          <w:rFonts w:ascii="Times New Roman" w:hAnsi="Times New Roman" w:cs="Times New Roman"/>
          <w:sz w:val="24"/>
          <w:szCs w:val="24"/>
        </w:rPr>
        <w:t xml:space="preserve"> staff nurses are educated on cental line’s assessment and </w:t>
      </w:r>
      <w:r w:rsidR="005B3E05" w:rsidRPr="006B7B14">
        <w:rPr>
          <w:rFonts w:ascii="Times New Roman" w:hAnsi="Times New Roman" w:cs="Times New Roman"/>
          <w:sz w:val="24"/>
          <w:szCs w:val="24"/>
        </w:rPr>
        <w:t>intravenous (</w:t>
      </w:r>
      <w:r w:rsidR="000F27FA" w:rsidRPr="006B7B14">
        <w:rPr>
          <w:rFonts w:ascii="Times New Roman" w:hAnsi="Times New Roman" w:cs="Times New Roman"/>
          <w:sz w:val="24"/>
          <w:szCs w:val="24"/>
        </w:rPr>
        <w:t xml:space="preserve">IV) site care and assessment. Complications and costs are reduced </w:t>
      </w:r>
      <w:r w:rsidR="006549D8" w:rsidRPr="006B7B14">
        <w:rPr>
          <w:rFonts w:ascii="Times New Roman" w:hAnsi="Times New Roman" w:cs="Times New Roman"/>
          <w:sz w:val="24"/>
          <w:szCs w:val="24"/>
        </w:rPr>
        <w:t>through</w:t>
      </w:r>
      <w:r w:rsidR="000F27FA" w:rsidRPr="006B7B14">
        <w:rPr>
          <w:rFonts w:ascii="Times New Roman" w:hAnsi="Times New Roman" w:cs="Times New Roman"/>
          <w:sz w:val="24"/>
          <w:szCs w:val="24"/>
        </w:rPr>
        <w:t xml:space="preserve"> improved patient satisfaction.</w:t>
      </w:r>
    </w:p>
    <w:p w14:paraId="61BC6BAD" w14:textId="29601C4D"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Some of the factors that lead to patient safety risks include lack of basic nursing care concerning pressure, hydration and feeding care, misdiagnosis which are mostly caused by communication difficulties and diagnostic overshadowing, delayed investigations, and treatment,</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non-treatment decisions,</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inappropriate DNAR orders,</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which may be as a result of a patient's quality of life assumptions and Mental Capacity Act misuse which includes capacity assessment's problems and lack of staff knowledge.</w:t>
      </w:r>
      <w:r w:rsidR="009A603B" w:rsidRPr="006B7B14">
        <w:rPr>
          <w:rFonts w:ascii="Times New Roman" w:hAnsi="Times New Roman" w:cs="Times New Roman"/>
          <w:sz w:val="24"/>
          <w:szCs w:val="24"/>
        </w:rPr>
        <w:t xml:space="preserve"> </w:t>
      </w:r>
      <w:r w:rsidR="00FC53C0" w:rsidRPr="006B7B14">
        <w:rPr>
          <w:rFonts w:ascii="Times New Roman" w:hAnsi="Times New Roman" w:cs="Times New Roman"/>
          <w:sz w:val="24"/>
          <w:szCs w:val="24"/>
        </w:rPr>
        <w:t xml:space="preserve">Medication ‘s harm may arise from </w:t>
      </w:r>
      <w:r w:rsidR="00F32601" w:rsidRPr="006B7B14">
        <w:rPr>
          <w:rFonts w:ascii="Times New Roman" w:hAnsi="Times New Roman" w:cs="Times New Roman"/>
          <w:sz w:val="24"/>
          <w:szCs w:val="24"/>
        </w:rPr>
        <w:t>medication errors such as the wrong dose,</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wrong timing, and wrong medication as well as unintended consequences</w:t>
      </w:r>
      <w:r w:rsidR="00035CA0" w:rsidRPr="006B7B14">
        <w:rPr>
          <w:rFonts w:ascii="Times New Roman" w:hAnsi="Times New Roman" w:cs="Times New Roman"/>
          <w:sz w:val="24"/>
          <w:szCs w:val="24"/>
        </w:rPr>
        <w:t xml:space="preserve"> (Cronenwett,2007)</w:t>
      </w:r>
      <w:r w:rsidR="00F32601"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Patient safety and quality inadequate nursing education, fatigue, excessive workloads,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staffing inadequacies,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 xml:space="preserve">flowed dispensing </w:t>
      </w:r>
      <w:r w:rsidR="009A603B" w:rsidRPr="006B7B14">
        <w:rPr>
          <w:rFonts w:ascii="Times New Roman" w:hAnsi="Times New Roman" w:cs="Times New Roman"/>
          <w:sz w:val="24"/>
          <w:szCs w:val="24"/>
        </w:rPr>
        <w:t>systems</w:t>
      </w:r>
      <w:r w:rsidR="00F32601"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illegible provider handwriting, and drug labeling problems,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nurses receive a problem in making sure that their patients get the correct medication at the right time.</w:t>
      </w:r>
    </w:p>
    <w:p w14:paraId="2AA020EA" w14:textId="5290EADA"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9B6FC8" w:rsidRPr="006B7B14">
        <w:rPr>
          <w:rFonts w:ascii="Times New Roman" w:hAnsi="Times New Roman" w:cs="Times New Roman"/>
          <w:sz w:val="24"/>
          <w:szCs w:val="24"/>
        </w:rPr>
        <w:t xml:space="preserve"> </w:t>
      </w:r>
      <w:r w:rsidR="00736DE0" w:rsidRPr="006B7B14">
        <w:rPr>
          <w:rFonts w:ascii="Times New Roman" w:hAnsi="Times New Roman" w:cs="Times New Roman"/>
          <w:sz w:val="24"/>
          <w:szCs w:val="24"/>
        </w:rPr>
        <w:t>N</w:t>
      </w:r>
      <w:r w:rsidR="009B6FC8" w:rsidRPr="006B7B14">
        <w:rPr>
          <w:rFonts w:ascii="Times New Roman" w:hAnsi="Times New Roman" w:cs="Times New Roman"/>
          <w:sz w:val="24"/>
          <w:szCs w:val="24"/>
        </w:rPr>
        <w:t>urses can help coordinate care to increase patient safety with</w:t>
      </w:r>
      <w:r w:rsidR="00736DE0" w:rsidRPr="006B7B14">
        <w:rPr>
          <w:rFonts w:ascii="Times New Roman" w:hAnsi="Times New Roman" w:cs="Times New Roman"/>
          <w:sz w:val="24"/>
          <w:szCs w:val="24"/>
        </w:rPr>
        <w:t xml:space="preserve"> </w:t>
      </w:r>
      <w:r w:rsidR="009B6FC8" w:rsidRPr="006B7B14">
        <w:rPr>
          <w:rFonts w:ascii="Times New Roman" w:hAnsi="Times New Roman" w:cs="Times New Roman"/>
          <w:sz w:val="24"/>
          <w:szCs w:val="24"/>
        </w:rPr>
        <w:t>medication administration and reduce costs</w:t>
      </w:r>
      <w:r w:rsidR="00736DE0" w:rsidRPr="006B7B14">
        <w:rPr>
          <w:rFonts w:ascii="Times New Roman" w:hAnsi="Times New Roman" w:cs="Times New Roman"/>
          <w:sz w:val="24"/>
          <w:szCs w:val="24"/>
        </w:rPr>
        <w:t xml:space="preserve"> by being in charge of their leadership roles in care coordination opportunities' identification and </w:t>
      </w:r>
      <w:r w:rsidR="009A603B" w:rsidRPr="006B7B14">
        <w:rPr>
          <w:rFonts w:ascii="Times New Roman" w:hAnsi="Times New Roman" w:cs="Times New Roman"/>
          <w:sz w:val="24"/>
          <w:szCs w:val="24"/>
        </w:rPr>
        <w:t>implementation</w:t>
      </w:r>
      <w:r w:rsidR="00736DE0"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736DE0" w:rsidRPr="006B7B14">
        <w:rPr>
          <w:rFonts w:ascii="Times New Roman" w:hAnsi="Times New Roman" w:cs="Times New Roman"/>
          <w:sz w:val="24"/>
          <w:szCs w:val="24"/>
        </w:rPr>
        <w:t xml:space="preserve">Care </w:t>
      </w:r>
      <w:r w:rsidR="009A603B" w:rsidRPr="006B7B14">
        <w:rPr>
          <w:rFonts w:ascii="Times New Roman" w:hAnsi="Times New Roman" w:cs="Times New Roman"/>
          <w:sz w:val="24"/>
          <w:szCs w:val="24"/>
        </w:rPr>
        <w:t>Coordination</w:t>
      </w:r>
      <w:r w:rsidR="00736DE0" w:rsidRPr="006B7B14">
        <w:rPr>
          <w:rFonts w:ascii="Times New Roman" w:hAnsi="Times New Roman" w:cs="Times New Roman"/>
          <w:sz w:val="24"/>
          <w:szCs w:val="24"/>
        </w:rPr>
        <w:t xml:space="preserve"> strategies and models should be patient-centered</w:t>
      </w:r>
      <w:r w:rsidR="009A603B" w:rsidRPr="006B7B14">
        <w:rPr>
          <w:rFonts w:ascii="Times New Roman" w:hAnsi="Times New Roman" w:cs="Times New Roman"/>
          <w:sz w:val="24"/>
          <w:szCs w:val="24"/>
        </w:rPr>
        <w:t xml:space="preserve">, including in-process and outcome measures of the family and patients as well as all the initiatives that are taken to educate </w:t>
      </w:r>
      <w:r w:rsidR="005B3E05" w:rsidRPr="006B7B14">
        <w:rPr>
          <w:rFonts w:ascii="Times New Roman" w:hAnsi="Times New Roman" w:cs="Times New Roman"/>
          <w:sz w:val="24"/>
          <w:szCs w:val="24"/>
        </w:rPr>
        <w:t>them (</w:t>
      </w:r>
      <w:r w:rsidR="00035CA0" w:rsidRPr="006B7B14">
        <w:rPr>
          <w:rFonts w:ascii="Times New Roman" w:hAnsi="Times New Roman" w:cs="Times New Roman"/>
          <w:sz w:val="24"/>
          <w:szCs w:val="24"/>
        </w:rPr>
        <w:t>Robinson,2010)</w:t>
      </w:r>
      <w:r w:rsidR="009A603B" w:rsidRPr="006B7B14">
        <w:rPr>
          <w:rFonts w:ascii="Times New Roman" w:hAnsi="Times New Roman" w:cs="Times New Roman"/>
          <w:sz w:val="24"/>
          <w:szCs w:val="24"/>
        </w:rPr>
        <w:t>. Inter-professional care teams should be developed to make sure that care coordination is promoted for each health care setting and population. Patients starting their care should together be educated with their families about care coordination and how it may affect their participation and treatment process.</w:t>
      </w:r>
    </w:p>
    <w:p w14:paraId="745DBC67" w14:textId="34B0B6C0" w:rsidR="00D4353F"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    </w:t>
      </w:r>
      <w:r w:rsidR="009A603B" w:rsidRPr="006B7B14">
        <w:rPr>
          <w:rFonts w:ascii="Times New Roman" w:hAnsi="Times New Roman" w:cs="Times New Roman"/>
          <w:sz w:val="24"/>
          <w:szCs w:val="24"/>
        </w:rPr>
        <w:t xml:space="preserve"> </w:t>
      </w:r>
      <w:r w:rsidR="00BD5D7F" w:rsidRPr="006B7B14">
        <w:rPr>
          <w:rFonts w:ascii="Times New Roman" w:hAnsi="Times New Roman" w:cs="Times New Roman"/>
          <w:sz w:val="24"/>
          <w:szCs w:val="24"/>
        </w:rPr>
        <w:t xml:space="preserve">The </w:t>
      </w:r>
      <w:r w:rsidR="009A603B" w:rsidRPr="006B7B14">
        <w:rPr>
          <w:rFonts w:ascii="Times New Roman" w:hAnsi="Times New Roman" w:cs="Times New Roman"/>
          <w:sz w:val="24"/>
          <w:szCs w:val="24"/>
        </w:rPr>
        <w:t>stakeholders with whom nurses would need to coordinate to drive quality and safety enhancements with medication administration</w:t>
      </w:r>
      <w:r w:rsidR="00BD5D7F" w:rsidRPr="006B7B14">
        <w:rPr>
          <w:rFonts w:ascii="Times New Roman" w:hAnsi="Times New Roman" w:cs="Times New Roman"/>
          <w:sz w:val="24"/>
          <w:szCs w:val="24"/>
        </w:rPr>
        <w:t xml:space="preserve"> include the Senior Medicaid and agency leadership, provider community, Governor’s office, legislature, Centers for Medicare and Medicaid </w:t>
      </w:r>
      <w:r w:rsidR="005B3E05" w:rsidRPr="006B7B14">
        <w:rPr>
          <w:rFonts w:ascii="Times New Roman" w:hAnsi="Times New Roman" w:cs="Times New Roman"/>
          <w:sz w:val="24"/>
          <w:szCs w:val="24"/>
        </w:rPr>
        <w:t>Services (</w:t>
      </w:r>
      <w:r w:rsidR="00BD5D7F" w:rsidRPr="006B7B14">
        <w:rPr>
          <w:rFonts w:ascii="Times New Roman" w:hAnsi="Times New Roman" w:cs="Times New Roman"/>
          <w:sz w:val="24"/>
          <w:szCs w:val="24"/>
        </w:rPr>
        <w:t>CMS), and the patient and advocacy community. They should be involved during each of the program’s stage to build its support, give suggestions for its design, and be part of the quality improvement continuos activities’ evaluation</w:t>
      </w:r>
      <w:r w:rsidR="00035CA0" w:rsidRPr="006B7B14">
        <w:rPr>
          <w:rFonts w:ascii="Times New Roman" w:hAnsi="Times New Roman" w:cs="Times New Roman"/>
          <w:sz w:val="24"/>
          <w:szCs w:val="24"/>
        </w:rPr>
        <w:t xml:space="preserve"> (Richardson,2012)</w:t>
      </w:r>
      <w:r w:rsidR="00BD5D7F" w:rsidRPr="006B7B14">
        <w:rPr>
          <w:rFonts w:ascii="Times New Roman" w:hAnsi="Times New Roman" w:cs="Times New Roman"/>
          <w:sz w:val="24"/>
          <w:szCs w:val="24"/>
        </w:rPr>
        <w:t xml:space="preserve">. They also contribute to early buy-in, success, and establishment </w:t>
      </w:r>
      <w:r w:rsidRPr="006B7B14">
        <w:rPr>
          <w:rFonts w:ascii="Times New Roman" w:hAnsi="Times New Roman" w:cs="Times New Roman"/>
          <w:sz w:val="24"/>
          <w:szCs w:val="24"/>
        </w:rPr>
        <w:t xml:space="preserve">of the </w:t>
      </w:r>
      <w:r w:rsidR="005B3E05" w:rsidRPr="006B7B14">
        <w:rPr>
          <w:rFonts w:ascii="Times New Roman" w:hAnsi="Times New Roman" w:cs="Times New Roman"/>
          <w:sz w:val="24"/>
          <w:szCs w:val="24"/>
        </w:rPr>
        <w:t>program. They</w:t>
      </w:r>
      <w:r w:rsidRPr="006B7B14">
        <w:rPr>
          <w:rFonts w:ascii="Times New Roman" w:hAnsi="Times New Roman" w:cs="Times New Roman"/>
          <w:sz w:val="24"/>
          <w:szCs w:val="24"/>
        </w:rPr>
        <w:t xml:space="preserve"> should be involved in the champion's identification, regular stakeholder's communication, and relationship's establishment and care management program</w:t>
      </w:r>
      <w:r w:rsidRPr="006B7B14">
        <w:rPr>
          <w:rFonts w:ascii="Times New Roman" w:hAnsi="Times New Roman" w:cs="Times New Roman"/>
          <w:sz w:val="24"/>
          <w:szCs w:val="24"/>
        </w:rPr>
        <w:t xml:space="preserve"> expectations management.</w:t>
      </w:r>
    </w:p>
    <w:p w14:paraId="391A80D6" w14:textId="48CD7180" w:rsidR="0098174F" w:rsidRPr="006B7B14" w:rsidRDefault="0098174F" w:rsidP="000E1965">
      <w:pPr>
        <w:spacing w:line="480" w:lineRule="auto"/>
        <w:rPr>
          <w:rFonts w:ascii="Times New Roman" w:hAnsi="Times New Roman" w:cs="Times New Roman"/>
          <w:sz w:val="24"/>
          <w:szCs w:val="24"/>
        </w:rPr>
      </w:pPr>
    </w:p>
    <w:p w14:paraId="0C881A96" w14:textId="5C70B339" w:rsidR="0098174F" w:rsidRPr="006B7B14" w:rsidRDefault="0098174F" w:rsidP="000E1965">
      <w:pPr>
        <w:spacing w:line="480" w:lineRule="auto"/>
        <w:rPr>
          <w:rFonts w:ascii="Times New Roman" w:hAnsi="Times New Roman" w:cs="Times New Roman"/>
          <w:sz w:val="24"/>
          <w:szCs w:val="24"/>
        </w:rPr>
      </w:pPr>
    </w:p>
    <w:p w14:paraId="6A987D87" w14:textId="77148C7D" w:rsidR="0098174F" w:rsidRPr="006B7B14" w:rsidRDefault="0098174F" w:rsidP="000E1965">
      <w:pPr>
        <w:spacing w:line="480" w:lineRule="auto"/>
        <w:rPr>
          <w:rFonts w:ascii="Times New Roman" w:hAnsi="Times New Roman" w:cs="Times New Roman"/>
          <w:sz w:val="24"/>
          <w:szCs w:val="24"/>
        </w:rPr>
      </w:pPr>
    </w:p>
    <w:p w14:paraId="6A5E9F8D" w14:textId="4B1BE613" w:rsidR="0098174F" w:rsidRPr="006B7B14" w:rsidRDefault="0098174F" w:rsidP="000E1965">
      <w:pPr>
        <w:spacing w:line="480" w:lineRule="auto"/>
        <w:rPr>
          <w:rFonts w:ascii="Times New Roman" w:hAnsi="Times New Roman" w:cs="Times New Roman"/>
          <w:sz w:val="24"/>
          <w:szCs w:val="24"/>
        </w:rPr>
      </w:pPr>
    </w:p>
    <w:p w14:paraId="0856386E" w14:textId="6EBF790C" w:rsidR="0098174F" w:rsidRPr="006B7B14" w:rsidRDefault="0098174F" w:rsidP="000E1965">
      <w:pPr>
        <w:spacing w:line="480" w:lineRule="auto"/>
        <w:rPr>
          <w:rFonts w:ascii="Times New Roman" w:hAnsi="Times New Roman" w:cs="Times New Roman"/>
          <w:sz w:val="24"/>
          <w:szCs w:val="24"/>
        </w:rPr>
      </w:pPr>
    </w:p>
    <w:p w14:paraId="4293BE31" w14:textId="38F428F4" w:rsidR="0098174F" w:rsidRPr="006B7B14" w:rsidRDefault="0098174F" w:rsidP="000E1965">
      <w:pPr>
        <w:spacing w:line="480" w:lineRule="auto"/>
        <w:rPr>
          <w:rFonts w:ascii="Times New Roman" w:hAnsi="Times New Roman" w:cs="Times New Roman"/>
          <w:sz w:val="24"/>
          <w:szCs w:val="24"/>
        </w:rPr>
      </w:pPr>
    </w:p>
    <w:p w14:paraId="09D3F99A" w14:textId="0C61BFC9" w:rsidR="0098174F" w:rsidRPr="006B7B14" w:rsidRDefault="0098174F" w:rsidP="000E1965">
      <w:pPr>
        <w:spacing w:line="480" w:lineRule="auto"/>
        <w:rPr>
          <w:rFonts w:ascii="Times New Roman" w:hAnsi="Times New Roman" w:cs="Times New Roman"/>
          <w:sz w:val="24"/>
          <w:szCs w:val="24"/>
        </w:rPr>
      </w:pPr>
    </w:p>
    <w:p w14:paraId="1D07466F" w14:textId="3B25C915" w:rsidR="005B4730" w:rsidRPr="006B7B14" w:rsidRDefault="005B4730" w:rsidP="000E1965">
      <w:pPr>
        <w:spacing w:line="480" w:lineRule="auto"/>
        <w:rPr>
          <w:rFonts w:ascii="Times New Roman" w:hAnsi="Times New Roman" w:cs="Times New Roman"/>
          <w:sz w:val="24"/>
          <w:szCs w:val="24"/>
        </w:rPr>
      </w:pPr>
    </w:p>
    <w:p w14:paraId="33A00807" w14:textId="1D60CB2A" w:rsidR="005B4730" w:rsidRPr="006B7B14" w:rsidRDefault="005B4730" w:rsidP="000E1965">
      <w:pPr>
        <w:spacing w:line="480" w:lineRule="auto"/>
        <w:rPr>
          <w:rFonts w:ascii="Times New Roman" w:hAnsi="Times New Roman" w:cs="Times New Roman"/>
          <w:sz w:val="24"/>
          <w:szCs w:val="24"/>
        </w:rPr>
      </w:pPr>
    </w:p>
    <w:p w14:paraId="255EBCD6" w14:textId="7CC06374" w:rsidR="005B4730" w:rsidRPr="006B7B14" w:rsidRDefault="0066520D" w:rsidP="006B7B14">
      <w:pPr>
        <w:spacing w:line="480" w:lineRule="auto"/>
        <w:jc w:val="center"/>
        <w:rPr>
          <w:rFonts w:ascii="Times New Roman" w:hAnsi="Times New Roman" w:cs="Times New Roman"/>
          <w:sz w:val="24"/>
          <w:szCs w:val="24"/>
        </w:rPr>
      </w:pPr>
      <w:r w:rsidRPr="006B7B14">
        <w:rPr>
          <w:rFonts w:ascii="Times New Roman" w:hAnsi="Times New Roman" w:cs="Times New Roman"/>
          <w:sz w:val="24"/>
          <w:szCs w:val="24"/>
        </w:rPr>
        <w:t>References</w:t>
      </w:r>
    </w:p>
    <w:p w14:paraId="3BAB9905" w14:textId="05DEBFE4" w:rsidR="005B473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Allen, M. (2013). How many</w:t>
      </w:r>
      <w:r w:rsidR="000D73EB">
        <w:rPr>
          <w:rFonts w:ascii="Times New Roman" w:hAnsi="Times New Roman" w:cs="Times New Roman"/>
          <w:sz w:val="24"/>
          <w:szCs w:val="24"/>
        </w:rPr>
        <w:t xml:space="preserve"> people</w:t>
      </w:r>
      <w:r w:rsidRPr="006B7B14">
        <w:rPr>
          <w:rFonts w:ascii="Times New Roman" w:hAnsi="Times New Roman" w:cs="Times New Roman"/>
          <w:sz w:val="24"/>
          <w:szCs w:val="24"/>
        </w:rPr>
        <w:t xml:space="preserve"> die from medical mistakes in U.S. hospitals? </w:t>
      </w:r>
    </w:p>
    <w:p w14:paraId="7BB455E5" w14:textId="42185D93" w:rsidR="005B4730" w:rsidRPr="006B7B14" w:rsidRDefault="0066520D" w:rsidP="006B7B14">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https://www.npr.org/sections/health-shots/2013/09/20/224507654/how-many-die-from-medical-mistakes-in-u-s-hospitals.</w:t>
      </w:r>
    </w:p>
    <w:p w14:paraId="353E2A95" w14:textId="77777777" w:rsidR="00035CA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Building a safer health system. Washington, DC: National Academy Press.</w:t>
      </w:r>
    </w:p>
    <w:p w14:paraId="2CF47271"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0" w:name="_Hlk47296540"/>
      <w:r w:rsidRPr="006B7B14">
        <w:rPr>
          <w:rFonts w:ascii="Times New Roman" w:hAnsi="Times New Roman" w:cs="Times New Roman"/>
          <w:sz w:val="24"/>
          <w:szCs w:val="24"/>
        </w:rPr>
        <w:t>Cronenwett,</w:t>
      </w:r>
      <w:bookmarkEnd w:id="0"/>
      <w:r w:rsidRPr="006B7B14">
        <w:rPr>
          <w:rFonts w:ascii="Times New Roman" w:hAnsi="Times New Roman" w:cs="Times New Roman"/>
          <w:sz w:val="24"/>
          <w:szCs w:val="24"/>
        </w:rPr>
        <w:t xml:space="preserve"> L., Sherwood, G., Barnsteiner, J., Disch, J., Johnson, J</w:t>
      </w:r>
      <w:r w:rsidRPr="006B7B14">
        <w:rPr>
          <w:rFonts w:ascii="Times New Roman" w:hAnsi="Times New Roman" w:cs="Times New Roman"/>
          <w:sz w:val="24"/>
          <w:szCs w:val="24"/>
        </w:rPr>
        <w:t>., Mitchell, P., ... &amp; Warren, J. (2007). Quality and safety education for nurses. Nursing Outlook, 55(3), 122-131.</w:t>
      </w:r>
    </w:p>
    <w:p w14:paraId="38D72A80"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1" w:name="_Hlk47296491"/>
      <w:r w:rsidRPr="006B7B14">
        <w:rPr>
          <w:rFonts w:ascii="Times New Roman" w:hAnsi="Times New Roman" w:cs="Times New Roman"/>
          <w:sz w:val="24"/>
          <w:szCs w:val="24"/>
        </w:rPr>
        <w:t>Hughes</w:t>
      </w:r>
      <w:bookmarkEnd w:id="1"/>
      <w:r w:rsidRPr="006B7B14">
        <w:rPr>
          <w:rFonts w:ascii="Times New Roman" w:hAnsi="Times New Roman" w:cs="Times New Roman"/>
          <w:sz w:val="24"/>
          <w:szCs w:val="24"/>
        </w:rPr>
        <w:t xml:space="preserve">, R. G. (2008). Tools and strategies for quality improvement and patient safety. In-Patient safety and quality: An </w:t>
      </w:r>
      <w:r w:rsidRPr="006B7B14">
        <w:rPr>
          <w:rFonts w:ascii="Times New Roman" w:hAnsi="Times New Roman" w:cs="Times New Roman"/>
          <w:sz w:val="24"/>
          <w:szCs w:val="24"/>
        </w:rPr>
        <w:t>evidence-based handbook for nurses. Agency for Healthcare Research and Quality (US).</w:t>
      </w:r>
    </w:p>
    <w:p w14:paraId="318634FC" w14:textId="77777777" w:rsidR="00035CA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Kohn, L. T., Corrigan, J., &amp;amp; Donaldson, M. S. (Eds.). (2000). To err is human:</w:t>
      </w:r>
    </w:p>
    <w:p w14:paraId="04AB8224"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2" w:name="_Hlk47296256"/>
      <w:r w:rsidRPr="006B7B14">
        <w:rPr>
          <w:rFonts w:ascii="Times New Roman" w:hAnsi="Times New Roman" w:cs="Times New Roman"/>
          <w:sz w:val="24"/>
          <w:szCs w:val="24"/>
        </w:rPr>
        <w:t>Richardson</w:t>
      </w:r>
      <w:bookmarkEnd w:id="2"/>
      <w:r w:rsidRPr="006B7B14">
        <w:rPr>
          <w:rFonts w:ascii="Times New Roman" w:hAnsi="Times New Roman" w:cs="Times New Roman"/>
          <w:sz w:val="24"/>
          <w:szCs w:val="24"/>
        </w:rPr>
        <w:t>, B., Bromirski, B., &amp; Hayden, A. (2012). Implementing a safe and reliable pro</w:t>
      </w:r>
      <w:r w:rsidRPr="006B7B14">
        <w:rPr>
          <w:rFonts w:ascii="Times New Roman" w:hAnsi="Times New Roman" w:cs="Times New Roman"/>
          <w:sz w:val="24"/>
          <w:szCs w:val="24"/>
        </w:rPr>
        <w:t>cess for medication administration. Clinical Nurse Specialist, 26(3), 169-176.</w:t>
      </w:r>
    </w:p>
    <w:p w14:paraId="42AC4358" w14:textId="77777777" w:rsidR="00035CA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Robinson, K. M. (2010). Care coordination: A priority for health reform. Policy, Politics, &amp; Nursing Practice, 11(4), 266-274.</w:t>
      </w:r>
    </w:p>
    <w:p w14:paraId="65A05D82"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3" w:name="_Hlk47296349"/>
      <w:r w:rsidRPr="006B7B14">
        <w:rPr>
          <w:rFonts w:ascii="Times New Roman" w:hAnsi="Times New Roman" w:cs="Times New Roman"/>
          <w:sz w:val="24"/>
          <w:szCs w:val="24"/>
        </w:rPr>
        <w:t>Wulff</w:t>
      </w:r>
      <w:bookmarkEnd w:id="3"/>
      <w:r w:rsidRPr="006B7B14">
        <w:rPr>
          <w:rFonts w:ascii="Times New Roman" w:hAnsi="Times New Roman" w:cs="Times New Roman"/>
          <w:sz w:val="24"/>
          <w:szCs w:val="24"/>
        </w:rPr>
        <w:t>, K., Cummings, G. G., Marck, P., &amp; Yurtseven</w:t>
      </w:r>
      <w:r w:rsidRPr="006B7B14">
        <w:rPr>
          <w:rFonts w:ascii="Times New Roman" w:hAnsi="Times New Roman" w:cs="Times New Roman"/>
          <w:sz w:val="24"/>
          <w:szCs w:val="24"/>
        </w:rPr>
        <w:t>, O. (2011). Medication administration technologies and patient safety: a mixed‐method systematic review. Journal of Advanced Nursing, 67(10), 2080-2095.</w:t>
      </w:r>
    </w:p>
    <w:sectPr w:rsidR="00035CA0" w:rsidRPr="006B7B14" w:rsidSect="005B3E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F9484" w14:textId="77777777" w:rsidR="0066520D" w:rsidRDefault="0066520D" w:rsidP="005B3E05">
      <w:pPr>
        <w:spacing w:after="0" w:line="240" w:lineRule="auto"/>
      </w:pPr>
      <w:r>
        <w:separator/>
      </w:r>
    </w:p>
  </w:endnote>
  <w:endnote w:type="continuationSeparator" w:id="0">
    <w:p w14:paraId="6F8CBEE6" w14:textId="77777777" w:rsidR="0066520D" w:rsidRDefault="0066520D" w:rsidP="005B3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A9333" w14:textId="77777777" w:rsidR="0066520D" w:rsidRDefault="0066520D" w:rsidP="005B3E05">
      <w:pPr>
        <w:spacing w:after="0" w:line="240" w:lineRule="auto"/>
      </w:pPr>
      <w:r>
        <w:separator/>
      </w:r>
    </w:p>
  </w:footnote>
  <w:footnote w:type="continuationSeparator" w:id="0">
    <w:p w14:paraId="0BFBCD12" w14:textId="77777777" w:rsidR="0066520D" w:rsidRDefault="0066520D" w:rsidP="005B3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78921475"/>
      <w:docPartObj>
        <w:docPartGallery w:val="Page Numbers (Top of Page)"/>
        <w:docPartUnique/>
      </w:docPartObj>
    </w:sdtPr>
    <w:sdtEndPr>
      <w:rPr>
        <w:noProof/>
      </w:rPr>
    </w:sdtEndPr>
    <w:sdtContent>
      <w:p w14:paraId="53FDD591" w14:textId="5FAD7E7C" w:rsidR="005B3E05" w:rsidRPr="005B3E05" w:rsidRDefault="005B3E05">
        <w:pPr>
          <w:pStyle w:val="Header"/>
          <w:rPr>
            <w:rFonts w:ascii="Times New Roman" w:hAnsi="Times New Roman" w:cs="Times New Roman"/>
            <w:sz w:val="24"/>
            <w:szCs w:val="24"/>
          </w:rPr>
        </w:pPr>
        <w:r w:rsidRPr="005B3E05">
          <w:rPr>
            <w:rFonts w:ascii="Times New Roman" w:hAnsi="Times New Roman" w:cs="Times New Roman"/>
            <w:sz w:val="24"/>
            <w:szCs w:val="24"/>
          </w:rPr>
          <w:t>QUALITY IMPROVEMENT</w:t>
        </w:r>
        <w:r w:rsidRPr="005B3E05">
          <w:rPr>
            <w:rFonts w:ascii="Times New Roman" w:hAnsi="Times New Roman" w:cs="Times New Roman"/>
            <w:sz w:val="24"/>
            <w:szCs w:val="24"/>
          </w:rPr>
          <w:tab/>
        </w:r>
        <w:r w:rsidRPr="005B3E05">
          <w:rPr>
            <w:rFonts w:ascii="Times New Roman" w:hAnsi="Times New Roman" w:cs="Times New Roman"/>
            <w:sz w:val="24"/>
            <w:szCs w:val="24"/>
          </w:rPr>
          <w:tab/>
        </w:r>
        <w:r w:rsidRPr="005B3E05">
          <w:rPr>
            <w:rFonts w:ascii="Times New Roman" w:hAnsi="Times New Roman" w:cs="Times New Roman"/>
            <w:sz w:val="24"/>
            <w:szCs w:val="24"/>
          </w:rPr>
          <w:fldChar w:fldCharType="begin"/>
        </w:r>
        <w:r w:rsidRPr="005B3E05">
          <w:rPr>
            <w:rFonts w:ascii="Times New Roman" w:hAnsi="Times New Roman" w:cs="Times New Roman"/>
            <w:sz w:val="24"/>
            <w:szCs w:val="24"/>
          </w:rPr>
          <w:instrText xml:space="preserve"> PAGE   \* MERGEFORMAT </w:instrText>
        </w:r>
        <w:r w:rsidRPr="005B3E05">
          <w:rPr>
            <w:rFonts w:ascii="Times New Roman" w:hAnsi="Times New Roman" w:cs="Times New Roman"/>
            <w:sz w:val="24"/>
            <w:szCs w:val="24"/>
          </w:rPr>
          <w:fldChar w:fldCharType="separate"/>
        </w:r>
        <w:r w:rsidRPr="005B3E05">
          <w:rPr>
            <w:rFonts w:ascii="Times New Roman" w:hAnsi="Times New Roman" w:cs="Times New Roman"/>
            <w:noProof/>
            <w:sz w:val="24"/>
            <w:szCs w:val="24"/>
          </w:rPr>
          <w:t>2</w:t>
        </w:r>
        <w:r w:rsidRPr="005B3E05">
          <w:rPr>
            <w:rFonts w:ascii="Times New Roman" w:hAnsi="Times New Roman" w:cs="Times New Roman"/>
            <w:noProof/>
            <w:sz w:val="24"/>
            <w:szCs w:val="24"/>
          </w:rPr>
          <w:fldChar w:fldCharType="end"/>
        </w:r>
      </w:p>
    </w:sdtContent>
  </w:sdt>
  <w:p w14:paraId="70A39D80" w14:textId="77777777" w:rsidR="005B3E05" w:rsidRDefault="005B3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82866" w14:textId="6336BA0C" w:rsidR="005B3E05" w:rsidRPr="005B3E05" w:rsidRDefault="005B3E05">
    <w:pPr>
      <w:pStyle w:val="Header"/>
      <w:rPr>
        <w:rFonts w:ascii="Times New Roman" w:hAnsi="Times New Roman" w:cs="Times New Roman"/>
        <w:sz w:val="24"/>
        <w:szCs w:val="24"/>
      </w:rPr>
    </w:pPr>
    <w:r w:rsidRPr="005B3E05">
      <w:rPr>
        <w:rFonts w:ascii="Times New Roman" w:hAnsi="Times New Roman" w:cs="Times New Roman"/>
        <w:sz w:val="24"/>
        <w:szCs w:val="24"/>
      </w:rPr>
      <w:t>Running head: QUALITY IMPROVEMENT</w:t>
    </w:r>
    <w:r w:rsidRPr="005B3E05">
      <w:rPr>
        <w:rFonts w:ascii="Times New Roman" w:hAnsi="Times New Roman" w:cs="Times New Roman"/>
        <w:sz w:val="24"/>
        <w:szCs w:val="24"/>
      </w:rPr>
      <w:tab/>
    </w:r>
    <w:r w:rsidRPr="005B3E0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65"/>
    <w:rsid w:val="00035CA0"/>
    <w:rsid w:val="000D73EB"/>
    <w:rsid w:val="000E1965"/>
    <w:rsid w:val="000F27FA"/>
    <w:rsid w:val="001752DE"/>
    <w:rsid w:val="00196D21"/>
    <w:rsid w:val="00197AE1"/>
    <w:rsid w:val="001E7CFA"/>
    <w:rsid w:val="00356296"/>
    <w:rsid w:val="003863FD"/>
    <w:rsid w:val="003B7F66"/>
    <w:rsid w:val="004049CF"/>
    <w:rsid w:val="004A637B"/>
    <w:rsid w:val="00527DC1"/>
    <w:rsid w:val="005B3E05"/>
    <w:rsid w:val="005B4730"/>
    <w:rsid w:val="005C082E"/>
    <w:rsid w:val="006549D8"/>
    <w:rsid w:val="0066520D"/>
    <w:rsid w:val="006B7B14"/>
    <w:rsid w:val="00700B34"/>
    <w:rsid w:val="00736DE0"/>
    <w:rsid w:val="00771863"/>
    <w:rsid w:val="00863317"/>
    <w:rsid w:val="00934F93"/>
    <w:rsid w:val="0098174F"/>
    <w:rsid w:val="009A603B"/>
    <w:rsid w:val="009B6FC8"/>
    <w:rsid w:val="00BD5D7F"/>
    <w:rsid w:val="00C13DE5"/>
    <w:rsid w:val="00C14646"/>
    <w:rsid w:val="00C92083"/>
    <w:rsid w:val="00CA1A25"/>
    <w:rsid w:val="00D4353F"/>
    <w:rsid w:val="00E22973"/>
    <w:rsid w:val="00F32601"/>
    <w:rsid w:val="00FC5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56DD"/>
  <w15:chartTrackingRefBased/>
  <w15:docId w15:val="{522CF12F-606B-43CD-B42D-BD60946B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CA0"/>
  </w:style>
  <w:style w:type="paragraph" w:styleId="Footer">
    <w:name w:val="footer"/>
    <w:basedOn w:val="Normal"/>
    <w:link w:val="FooterChar"/>
    <w:uiPriority w:val="99"/>
    <w:unhideWhenUsed/>
    <w:rsid w:val="00035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2020-08-02T20:03:00Z</dcterms:created>
  <dcterms:modified xsi:type="dcterms:W3CDTF">2020-08-02T20:03:00Z</dcterms:modified>
</cp:coreProperties>
</file>